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40676B" w14:textId="77777777" w:rsidR="00DC7CCF" w:rsidRPr="008041BD" w:rsidRDefault="00DC7CCF" w:rsidP="00DC7CCF">
      <w:pPr>
        <w:spacing w:line="480" w:lineRule="auto"/>
        <w:rPr>
          <w:rFonts w:ascii="Times New Roman" w:hAnsi="Times New Roman" w:cs="Times New Roman"/>
          <w:sz w:val="24"/>
          <w:szCs w:val="24"/>
        </w:rPr>
      </w:pPr>
    </w:p>
    <w:p w14:paraId="7E3BB077" w14:textId="77777777" w:rsidR="00DC7CCF" w:rsidRPr="008041BD" w:rsidRDefault="00DC7CCF" w:rsidP="00DC7CCF">
      <w:pPr>
        <w:spacing w:line="480" w:lineRule="auto"/>
        <w:jc w:val="center"/>
        <w:rPr>
          <w:rFonts w:ascii="Times New Roman" w:hAnsi="Times New Roman" w:cs="Times New Roman"/>
          <w:sz w:val="24"/>
          <w:szCs w:val="24"/>
        </w:rPr>
      </w:pPr>
    </w:p>
    <w:p w14:paraId="0499DDA6" w14:textId="77777777" w:rsidR="00DC7CCF" w:rsidRPr="008041BD" w:rsidRDefault="00DC7CCF" w:rsidP="00DC7CCF">
      <w:pPr>
        <w:spacing w:line="480" w:lineRule="auto"/>
        <w:jc w:val="center"/>
        <w:rPr>
          <w:rFonts w:ascii="Times New Roman" w:hAnsi="Times New Roman" w:cs="Times New Roman"/>
          <w:sz w:val="24"/>
          <w:szCs w:val="24"/>
        </w:rPr>
      </w:pPr>
    </w:p>
    <w:p w14:paraId="6C52037D" w14:textId="77777777" w:rsidR="005D7410" w:rsidRPr="008041BD" w:rsidRDefault="005D7410" w:rsidP="00636E02">
      <w:pPr>
        <w:spacing w:line="480" w:lineRule="auto"/>
        <w:rPr>
          <w:rFonts w:ascii="Times New Roman" w:hAnsi="Times New Roman" w:cs="Times New Roman"/>
          <w:sz w:val="24"/>
          <w:szCs w:val="24"/>
        </w:rPr>
      </w:pPr>
      <w:bookmarkStart w:id="0" w:name="_GoBack"/>
      <w:bookmarkEnd w:id="0"/>
    </w:p>
    <w:p w14:paraId="6BA66FE9" w14:textId="77777777" w:rsidR="00DC7CCF" w:rsidRPr="008041BD" w:rsidRDefault="00DC7CCF" w:rsidP="00DC7CCF">
      <w:pPr>
        <w:spacing w:line="480" w:lineRule="auto"/>
        <w:jc w:val="center"/>
        <w:rPr>
          <w:rFonts w:ascii="Times New Roman" w:hAnsi="Times New Roman" w:cs="Times New Roman"/>
          <w:sz w:val="24"/>
          <w:szCs w:val="24"/>
        </w:rPr>
      </w:pPr>
    </w:p>
    <w:p w14:paraId="4A8F562A" w14:textId="642E9F69" w:rsidR="00DC7CCF" w:rsidRPr="008041BD" w:rsidRDefault="00C86536" w:rsidP="00DC7CCF">
      <w:pPr>
        <w:spacing w:line="480" w:lineRule="auto"/>
        <w:jc w:val="center"/>
        <w:rPr>
          <w:rFonts w:ascii="Times New Roman" w:hAnsi="Times New Roman" w:cs="Times New Roman"/>
          <w:sz w:val="24"/>
          <w:szCs w:val="24"/>
        </w:rPr>
      </w:pPr>
      <w:r w:rsidRPr="008041BD">
        <w:rPr>
          <w:rFonts w:ascii="Times New Roman" w:hAnsi="Times New Roman" w:cs="Times New Roman"/>
          <w:sz w:val="24"/>
          <w:szCs w:val="24"/>
        </w:rPr>
        <w:t>Fight Against Contagious Diseases</w:t>
      </w:r>
    </w:p>
    <w:p w14:paraId="152C4A44" w14:textId="7A310CFB" w:rsidR="00DC7CCF" w:rsidRPr="008041BD" w:rsidRDefault="00C86536" w:rsidP="00DC7CCF">
      <w:pPr>
        <w:spacing w:line="480" w:lineRule="auto"/>
        <w:jc w:val="center"/>
        <w:rPr>
          <w:rFonts w:ascii="Times New Roman" w:hAnsi="Times New Roman" w:cs="Times New Roman"/>
          <w:sz w:val="24"/>
          <w:szCs w:val="24"/>
        </w:rPr>
      </w:pPr>
      <w:r w:rsidRPr="008041BD">
        <w:rPr>
          <w:rFonts w:ascii="Times New Roman" w:hAnsi="Times New Roman" w:cs="Times New Roman"/>
          <w:sz w:val="24"/>
          <w:szCs w:val="24"/>
        </w:rPr>
        <w:t xml:space="preserve">Student’s Name </w:t>
      </w:r>
    </w:p>
    <w:p w14:paraId="46CC02C0" w14:textId="1CA12F0D" w:rsidR="00DC7CCF" w:rsidRPr="008041BD" w:rsidRDefault="00C86536" w:rsidP="00DC7CCF">
      <w:pPr>
        <w:spacing w:line="480" w:lineRule="auto"/>
        <w:jc w:val="center"/>
        <w:rPr>
          <w:rFonts w:ascii="Times New Roman" w:hAnsi="Times New Roman" w:cs="Times New Roman"/>
          <w:sz w:val="24"/>
          <w:szCs w:val="24"/>
        </w:rPr>
      </w:pPr>
      <w:r w:rsidRPr="008041BD">
        <w:rPr>
          <w:rFonts w:ascii="Times New Roman" w:hAnsi="Times New Roman" w:cs="Times New Roman"/>
          <w:sz w:val="24"/>
          <w:szCs w:val="24"/>
        </w:rPr>
        <w:t>Instructor’s Name</w:t>
      </w:r>
    </w:p>
    <w:p w14:paraId="6E96CF13" w14:textId="62A1F5F3" w:rsidR="00DC7CCF" w:rsidRPr="008041BD" w:rsidRDefault="00C86536" w:rsidP="00DC7CCF">
      <w:pPr>
        <w:spacing w:line="480" w:lineRule="auto"/>
        <w:jc w:val="center"/>
        <w:rPr>
          <w:rFonts w:ascii="Times New Roman" w:hAnsi="Times New Roman" w:cs="Times New Roman"/>
          <w:sz w:val="24"/>
          <w:szCs w:val="24"/>
        </w:rPr>
      </w:pPr>
      <w:r w:rsidRPr="008041BD">
        <w:rPr>
          <w:rFonts w:ascii="Times New Roman" w:hAnsi="Times New Roman" w:cs="Times New Roman"/>
          <w:sz w:val="24"/>
          <w:szCs w:val="24"/>
        </w:rPr>
        <w:t xml:space="preserve">Date </w:t>
      </w:r>
    </w:p>
    <w:p w14:paraId="4FBC658E" w14:textId="77777777" w:rsidR="00DC7CCF" w:rsidRPr="008041BD" w:rsidRDefault="00DC7CCF" w:rsidP="00DC7CCF">
      <w:pPr>
        <w:spacing w:line="480" w:lineRule="auto"/>
        <w:rPr>
          <w:rFonts w:ascii="Times New Roman" w:hAnsi="Times New Roman" w:cs="Times New Roman"/>
          <w:sz w:val="24"/>
          <w:szCs w:val="24"/>
        </w:rPr>
      </w:pPr>
    </w:p>
    <w:p w14:paraId="14D6E669" w14:textId="77777777" w:rsidR="00DC7CCF" w:rsidRPr="008041BD" w:rsidRDefault="00DC7CCF" w:rsidP="00DC7CCF">
      <w:pPr>
        <w:spacing w:line="480" w:lineRule="auto"/>
        <w:rPr>
          <w:rFonts w:ascii="Times New Roman" w:hAnsi="Times New Roman" w:cs="Times New Roman"/>
          <w:sz w:val="24"/>
          <w:szCs w:val="24"/>
        </w:rPr>
      </w:pPr>
    </w:p>
    <w:p w14:paraId="4B47D0C3" w14:textId="77777777" w:rsidR="00DC7CCF" w:rsidRPr="008041BD" w:rsidRDefault="00DC7CCF" w:rsidP="00DC7CCF">
      <w:pPr>
        <w:spacing w:line="480" w:lineRule="auto"/>
        <w:rPr>
          <w:rFonts w:ascii="Times New Roman" w:hAnsi="Times New Roman" w:cs="Times New Roman"/>
          <w:sz w:val="24"/>
          <w:szCs w:val="24"/>
        </w:rPr>
      </w:pPr>
    </w:p>
    <w:p w14:paraId="079AC40F" w14:textId="77777777" w:rsidR="00DC7CCF" w:rsidRPr="008041BD" w:rsidRDefault="00DC7CCF" w:rsidP="00DC7CCF">
      <w:pPr>
        <w:spacing w:line="480" w:lineRule="auto"/>
        <w:rPr>
          <w:rFonts w:ascii="Times New Roman" w:hAnsi="Times New Roman" w:cs="Times New Roman"/>
          <w:sz w:val="24"/>
          <w:szCs w:val="24"/>
        </w:rPr>
      </w:pPr>
    </w:p>
    <w:p w14:paraId="2065D0E4" w14:textId="77777777" w:rsidR="00DC7CCF" w:rsidRPr="008041BD" w:rsidRDefault="00DC7CCF" w:rsidP="00DC7CCF">
      <w:pPr>
        <w:spacing w:line="480" w:lineRule="auto"/>
        <w:rPr>
          <w:rFonts w:ascii="Times New Roman" w:hAnsi="Times New Roman" w:cs="Times New Roman"/>
          <w:sz w:val="24"/>
          <w:szCs w:val="24"/>
        </w:rPr>
      </w:pPr>
    </w:p>
    <w:p w14:paraId="16B96E38" w14:textId="77777777" w:rsidR="00DC7CCF" w:rsidRPr="008041BD" w:rsidRDefault="00DC7CCF" w:rsidP="00DC7CCF">
      <w:pPr>
        <w:spacing w:line="480" w:lineRule="auto"/>
        <w:rPr>
          <w:rFonts w:ascii="Times New Roman" w:hAnsi="Times New Roman" w:cs="Times New Roman"/>
          <w:sz w:val="24"/>
          <w:szCs w:val="24"/>
        </w:rPr>
      </w:pPr>
    </w:p>
    <w:p w14:paraId="267D7B52" w14:textId="77777777" w:rsidR="008041BD" w:rsidRPr="008041BD" w:rsidRDefault="00C86536">
      <w:pPr>
        <w:rPr>
          <w:rFonts w:ascii="Times New Roman" w:hAnsi="Times New Roman" w:cs="Times New Roman"/>
          <w:sz w:val="24"/>
          <w:szCs w:val="24"/>
        </w:rPr>
      </w:pPr>
      <w:r w:rsidRPr="008041BD">
        <w:rPr>
          <w:rFonts w:ascii="Times New Roman" w:hAnsi="Times New Roman" w:cs="Times New Roman"/>
          <w:sz w:val="24"/>
          <w:szCs w:val="24"/>
        </w:rPr>
        <w:br w:type="page"/>
      </w:r>
    </w:p>
    <w:p w14:paraId="49B7271B" w14:textId="15F9AD63" w:rsidR="00DC7CCF" w:rsidRPr="008041BD" w:rsidRDefault="00C86536" w:rsidP="00F40B8E">
      <w:pPr>
        <w:spacing w:line="480" w:lineRule="auto"/>
        <w:jc w:val="center"/>
        <w:rPr>
          <w:rFonts w:ascii="Times New Roman" w:hAnsi="Times New Roman" w:cs="Times New Roman"/>
          <w:sz w:val="24"/>
          <w:szCs w:val="24"/>
        </w:rPr>
      </w:pPr>
      <w:r w:rsidRPr="008041BD">
        <w:rPr>
          <w:rFonts w:ascii="Times New Roman" w:hAnsi="Times New Roman" w:cs="Times New Roman"/>
          <w:sz w:val="24"/>
          <w:szCs w:val="24"/>
        </w:rPr>
        <w:lastRenderedPageBreak/>
        <w:t>Fight Against Contagious Diseases</w:t>
      </w:r>
    </w:p>
    <w:p w14:paraId="722E879F" w14:textId="0F67357F" w:rsidR="00DC7CCF" w:rsidRPr="008041BD" w:rsidRDefault="00C86536" w:rsidP="00DC7CCF">
      <w:pPr>
        <w:spacing w:line="480" w:lineRule="auto"/>
        <w:ind w:firstLine="720"/>
        <w:rPr>
          <w:rFonts w:ascii="Times New Roman" w:hAnsi="Times New Roman" w:cs="Times New Roman"/>
          <w:sz w:val="24"/>
          <w:szCs w:val="24"/>
        </w:rPr>
      </w:pPr>
      <w:r w:rsidRPr="008041BD">
        <w:rPr>
          <w:rFonts w:ascii="Times New Roman" w:hAnsi="Times New Roman" w:cs="Times New Roman"/>
          <w:sz w:val="24"/>
          <w:szCs w:val="24"/>
        </w:rPr>
        <w:t>Infections are behind the high rate of mortality and morbidity globally. Mahfouz</w:t>
      </w:r>
      <w:r w:rsidR="008041BD" w:rsidRPr="008041BD">
        <w:rPr>
          <w:rFonts w:ascii="Times New Roman" w:hAnsi="Times New Roman" w:cs="Times New Roman"/>
          <w:sz w:val="24"/>
          <w:szCs w:val="24"/>
        </w:rPr>
        <w:t xml:space="preserve"> et al.</w:t>
      </w:r>
      <w:r w:rsidRPr="008041BD">
        <w:rPr>
          <w:rFonts w:ascii="Times New Roman" w:hAnsi="Times New Roman" w:cs="Times New Roman"/>
          <w:sz w:val="24"/>
          <w:szCs w:val="24"/>
        </w:rPr>
        <w:t xml:space="preserve"> (2014) posit that in Saudi Arabia, the severity and course of infection are determined by various factors such as the virulence of the struggle of organisms responsible for infecting, individual’s resistance, which can be influenced by current diseases or</w:t>
      </w:r>
      <w:r w:rsidRPr="008041BD">
        <w:rPr>
          <w:rFonts w:ascii="Times New Roman" w:hAnsi="Times New Roman" w:cs="Times New Roman"/>
          <w:sz w:val="24"/>
          <w:szCs w:val="24"/>
        </w:rPr>
        <w:t xml:space="preserve"> famine. Additionally, social factors like poor housing, insufficient sanitation, contaminated water, as well as the availability of healthcare services offering diagnosis or vaccination and treatment. Infectious diseases account for the largest reason for</w:t>
      </w:r>
      <w:r w:rsidRPr="008041BD">
        <w:rPr>
          <w:rFonts w:ascii="Times New Roman" w:hAnsi="Times New Roman" w:cs="Times New Roman"/>
          <w:sz w:val="24"/>
          <w:szCs w:val="24"/>
        </w:rPr>
        <w:t xml:space="preserve"> increased mortality and morbidity.</w:t>
      </w:r>
      <w:r w:rsidR="00051DD7">
        <w:rPr>
          <w:rFonts w:ascii="Times New Roman" w:hAnsi="Times New Roman" w:cs="Times New Roman"/>
          <w:sz w:val="24"/>
          <w:szCs w:val="24"/>
        </w:rPr>
        <w:t xml:space="preserve"> The Kingdom of Saudi Arabia being </w:t>
      </w:r>
      <w:r w:rsidRPr="008041BD">
        <w:rPr>
          <w:rFonts w:ascii="Times New Roman" w:hAnsi="Times New Roman" w:cs="Times New Roman"/>
          <w:sz w:val="24"/>
          <w:szCs w:val="24"/>
        </w:rPr>
        <w:t>located at the boundary of</w:t>
      </w:r>
      <w:r w:rsidR="00A8226A">
        <w:rPr>
          <w:rFonts w:ascii="Times New Roman" w:hAnsi="Times New Roman" w:cs="Times New Roman"/>
          <w:sz w:val="24"/>
          <w:szCs w:val="24"/>
        </w:rPr>
        <w:t xml:space="preserve"> equatorial</w:t>
      </w:r>
      <w:r w:rsidRPr="008041BD">
        <w:rPr>
          <w:rFonts w:ascii="Times New Roman" w:hAnsi="Times New Roman" w:cs="Times New Roman"/>
          <w:sz w:val="24"/>
          <w:szCs w:val="24"/>
        </w:rPr>
        <w:t xml:space="preserve"> has gone through various outbreaks of infectious diseases. This paper </w:t>
      </w:r>
      <w:r w:rsidR="008041BD" w:rsidRPr="008041BD">
        <w:rPr>
          <w:rFonts w:ascii="Times New Roman" w:hAnsi="Times New Roman" w:cs="Times New Roman"/>
          <w:sz w:val="24"/>
          <w:szCs w:val="24"/>
        </w:rPr>
        <w:t xml:space="preserve">discusses </w:t>
      </w:r>
      <w:r w:rsidR="008041BD" w:rsidRPr="008041BD">
        <w:rPr>
          <w:rFonts w:ascii="Times New Roman" w:hAnsi="Times New Roman" w:cs="Times New Roman"/>
          <w:color w:val="222222"/>
          <w:sz w:val="24"/>
          <w:szCs w:val="24"/>
          <w:shd w:val="clear" w:color="auto" w:fill="FFFFFF"/>
        </w:rPr>
        <w:t>KSA policies and regulations that prevent disease outbreaks, metrics to be used in reducing infectious disease outbreak, trends that can impact policies and regulations used in controlling infectious disease and how they should be</w:t>
      </w:r>
      <w:r w:rsidRPr="008041BD">
        <w:rPr>
          <w:rFonts w:ascii="Times New Roman" w:hAnsi="Times New Roman" w:cs="Times New Roman"/>
          <w:sz w:val="24"/>
          <w:szCs w:val="24"/>
        </w:rPr>
        <w:t>.</w:t>
      </w:r>
    </w:p>
    <w:p w14:paraId="7E15C9E8" w14:textId="3605342F" w:rsidR="00DC7CCF" w:rsidRPr="008041BD" w:rsidRDefault="00C86536" w:rsidP="00DC7CCF">
      <w:pPr>
        <w:spacing w:line="480" w:lineRule="auto"/>
        <w:jc w:val="center"/>
        <w:rPr>
          <w:rFonts w:ascii="Times New Roman" w:hAnsi="Times New Roman" w:cs="Times New Roman"/>
          <w:b/>
          <w:bCs/>
          <w:sz w:val="24"/>
          <w:szCs w:val="24"/>
        </w:rPr>
      </w:pPr>
      <w:r w:rsidRPr="008041BD">
        <w:rPr>
          <w:rFonts w:ascii="Times New Roman" w:hAnsi="Times New Roman" w:cs="Times New Roman"/>
          <w:b/>
          <w:bCs/>
          <w:sz w:val="24"/>
          <w:szCs w:val="24"/>
        </w:rPr>
        <w:t xml:space="preserve">Policies and Regulations </w:t>
      </w:r>
    </w:p>
    <w:p w14:paraId="24EFBFE5" w14:textId="0E5C8554" w:rsidR="00DC7CCF" w:rsidRPr="008041BD" w:rsidRDefault="00C86536" w:rsidP="00DC7CCF">
      <w:pPr>
        <w:spacing w:line="480" w:lineRule="auto"/>
        <w:ind w:firstLine="720"/>
        <w:rPr>
          <w:rFonts w:ascii="Times New Roman" w:hAnsi="Times New Roman" w:cs="Times New Roman"/>
          <w:sz w:val="24"/>
          <w:szCs w:val="24"/>
        </w:rPr>
      </w:pPr>
      <w:r w:rsidRPr="008041BD">
        <w:rPr>
          <w:rFonts w:ascii="Times New Roman" w:hAnsi="Times New Roman" w:cs="Times New Roman"/>
          <w:sz w:val="24"/>
          <w:szCs w:val="24"/>
        </w:rPr>
        <w:t>Reducing the transmission of infectious diseases is a fundamenta</w:t>
      </w:r>
      <w:r w:rsidRPr="008041BD">
        <w:rPr>
          <w:rFonts w:ascii="Times New Roman" w:hAnsi="Times New Roman" w:cs="Times New Roman"/>
          <w:sz w:val="24"/>
          <w:szCs w:val="24"/>
        </w:rPr>
        <w:t xml:space="preserve">l duty of Saudi Arabia's public health policy. The actual exercise of the policy outlines the measures the ministry of health has put in place in ensuring ultimate control for the outbreak of diseases in the Kingdom. The health sector plays a primary role </w:t>
      </w:r>
      <w:r w:rsidRPr="008041BD">
        <w:rPr>
          <w:rFonts w:ascii="Times New Roman" w:hAnsi="Times New Roman" w:cs="Times New Roman"/>
          <w:sz w:val="24"/>
          <w:szCs w:val="24"/>
        </w:rPr>
        <w:t xml:space="preserve">in </w:t>
      </w:r>
      <w:r w:rsidR="00051DD7">
        <w:rPr>
          <w:rFonts w:ascii="Times New Roman" w:hAnsi="Times New Roman" w:cs="Times New Roman"/>
          <w:sz w:val="24"/>
          <w:szCs w:val="24"/>
        </w:rPr>
        <w:t>preventing</w:t>
      </w:r>
      <w:r w:rsidRPr="008041BD">
        <w:rPr>
          <w:rFonts w:ascii="Times New Roman" w:hAnsi="Times New Roman" w:cs="Times New Roman"/>
          <w:sz w:val="24"/>
          <w:szCs w:val="24"/>
        </w:rPr>
        <w:t xml:space="preserve"> </w:t>
      </w:r>
      <w:r w:rsidRPr="008041BD">
        <w:rPr>
          <w:rFonts w:ascii="Times New Roman" w:hAnsi="Times New Roman" w:cs="Times New Roman"/>
          <w:sz w:val="24"/>
          <w:szCs w:val="24"/>
        </w:rPr>
        <w:t xml:space="preserve">infectious diseases through advancing and developing access to vaccination and contraceptives under the help of the government of Saudi Arabia. This is achievable through providing services such as education, screening, and counseling </w:t>
      </w:r>
      <w:r w:rsidRPr="008041BD">
        <w:rPr>
          <w:rFonts w:ascii="Times New Roman" w:hAnsi="Times New Roman" w:cs="Times New Roman"/>
          <w:sz w:val="24"/>
          <w:szCs w:val="24"/>
        </w:rPr>
        <w:t>of those individuals who are at risk of getting infected (Zumla 2017). The healthcare sector is given a reactive mandate of supporting access to quality medical services, and the ministry of health can authorize public health facilities to reduce contact w</w:t>
      </w:r>
      <w:r w:rsidRPr="008041BD">
        <w:rPr>
          <w:rFonts w:ascii="Times New Roman" w:hAnsi="Times New Roman" w:cs="Times New Roman"/>
          <w:sz w:val="24"/>
          <w:szCs w:val="24"/>
        </w:rPr>
        <w:t>ith infectious people and to implement emergency practices to serve in response to the outbreaks of diseases.</w:t>
      </w:r>
    </w:p>
    <w:p w14:paraId="1CA17C5A" w14:textId="7EAD4E91" w:rsidR="00DC7CCF" w:rsidRPr="008041BD" w:rsidRDefault="00C86536" w:rsidP="00DC7CCF">
      <w:pPr>
        <w:spacing w:line="480" w:lineRule="auto"/>
        <w:ind w:firstLine="720"/>
        <w:rPr>
          <w:rFonts w:ascii="Times New Roman" w:hAnsi="Times New Roman" w:cs="Times New Roman"/>
          <w:sz w:val="24"/>
          <w:szCs w:val="24"/>
        </w:rPr>
      </w:pPr>
      <w:r w:rsidRPr="008041BD">
        <w:rPr>
          <w:rFonts w:ascii="Times New Roman" w:hAnsi="Times New Roman" w:cs="Times New Roman"/>
          <w:sz w:val="24"/>
          <w:szCs w:val="24"/>
        </w:rPr>
        <w:lastRenderedPageBreak/>
        <w:t>The KSA Ministry of Healthy has provided immunization services as a robust prevention strategy against the transmission of diseases. The advantage</w:t>
      </w:r>
      <w:r w:rsidRPr="008041BD">
        <w:rPr>
          <w:rFonts w:ascii="Times New Roman" w:hAnsi="Times New Roman" w:cs="Times New Roman"/>
          <w:sz w:val="24"/>
          <w:szCs w:val="24"/>
        </w:rPr>
        <w:t>s of immunization are regarded as the most successful as well as cost-effective medical interventions are widely known. The primary vaccines identified in the certificate of vaccination for toddlers until the age of first grade, purpose to safeguard the ch</w:t>
      </w:r>
      <w:r w:rsidRPr="008041BD">
        <w:rPr>
          <w:rFonts w:ascii="Times New Roman" w:hAnsi="Times New Roman" w:cs="Times New Roman"/>
          <w:sz w:val="24"/>
          <w:szCs w:val="24"/>
        </w:rPr>
        <w:t xml:space="preserve">ildren in Saudi Arabia, and all the susceptible groups in the society against diseases targeted by vaccination. This will help in keeping the </w:t>
      </w:r>
      <w:r w:rsidR="0092125B" w:rsidRPr="008041BD">
        <w:rPr>
          <w:rFonts w:ascii="Times New Roman" w:hAnsi="Times New Roman" w:cs="Times New Roman"/>
          <w:sz w:val="24"/>
          <w:szCs w:val="24"/>
        </w:rPr>
        <w:t>K</w:t>
      </w:r>
      <w:r w:rsidRPr="008041BD">
        <w:rPr>
          <w:rFonts w:ascii="Times New Roman" w:hAnsi="Times New Roman" w:cs="Times New Roman"/>
          <w:sz w:val="24"/>
          <w:szCs w:val="24"/>
        </w:rPr>
        <w:t>ingdom polio-free and eradicate mumps, measles, and rubella in addition to minimizing the rates of infection othe</w:t>
      </w:r>
      <w:r w:rsidRPr="008041BD">
        <w:rPr>
          <w:rFonts w:ascii="Times New Roman" w:hAnsi="Times New Roman" w:cs="Times New Roman"/>
          <w:sz w:val="24"/>
          <w:szCs w:val="24"/>
        </w:rPr>
        <w:t>r diseases that can be reduced through immunization. To accomplish these objectives, the Ministry of Health initiated a framework that would remind parents or families about the vaccination of their children by sharing the appropriate dates when the immuni</w:t>
      </w:r>
      <w:r w:rsidRPr="008041BD">
        <w:rPr>
          <w:rFonts w:ascii="Times New Roman" w:hAnsi="Times New Roman" w:cs="Times New Roman"/>
          <w:sz w:val="24"/>
          <w:szCs w:val="24"/>
        </w:rPr>
        <w:t>zation and the areas where the practices will take place</w:t>
      </w:r>
      <w:r w:rsidR="0092125B" w:rsidRPr="008041BD">
        <w:rPr>
          <w:rFonts w:ascii="Times New Roman" w:hAnsi="Times New Roman" w:cs="Times New Roman"/>
          <w:sz w:val="24"/>
          <w:szCs w:val="24"/>
        </w:rPr>
        <w:t xml:space="preserve"> (Zowawi, 2016)</w:t>
      </w:r>
      <w:r w:rsidRPr="008041BD">
        <w:rPr>
          <w:rFonts w:ascii="Times New Roman" w:hAnsi="Times New Roman" w:cs="Times New Roman"/>
          <w:sz w:val="24"/>
          <w:szCs w:val="24"/>
        </w:rPr>
        <w:t xml:space="preserve">. Additionally, the </w:t>
      </w:r>
      <w:r w:rsidR="0092125B" w:rsidRPr="008041BD">
        <w:rPr>
          <w:rFonts w:ascii="Times New Roman" w:hAnsi="Times New Roman" w:cs="Times New Roman"/>
          <w:sz w:val="24"/>
          <w:szCs w:val="24"/>
        </w:rPr>
        <w:t>k</w:t>
      </w:r>
      <w:r w:rsidRPr="008041BD">
        <w:rPr>
          <w:rFonts w:ascii="Times New Roman" w:hAnsi="Times New Roman" w:cs="Times New Roman"/>
          <w:sz w:val="24"/>
          <w:szCs w:val="24"/>
        </w:rPr>
        <w:t>ingdom, through the ministry of health, developed an immunization schedule to ensure an effective process of immunization.</w:t>
      </w:r>
    </w:p>
    <w:p w14:paraId="7A2C3919" w14:textId="27AF2FF7" w:rsidR="00DC7CCF" w:rsidRPr="008041BD" w:rsidRDefault="00C86536" w:rsidP="0092125B">
      <w:pPr>
        <w:spacing w:line="480" w:lineRule="auto"/>
        <w:ind w:firstLine="720"/>
        <w:rPr>
          <w:rFonts w:ascii="Times New Roman" w:hAnsi="Times New Roman" w:cs="Times New Roman"/>
          <w:sz w:val="24"/>
          <w:szCs w:val="24"/>
        </w:rPr>
      </w:pPr>
      <w:r w:rsidRPr="008041BD">
        <w:rPr>
          <w:rFonts w:ascii="Times New Roman" w:hAnsi="Times New Roman" w:cs="Times New Roman"/>
          <w:sz w:val="24"/>
          <w:szCs w:val="24"/>
        </w:rPr>
        <w:t xml:space="preserve">For the kingdom to realize its vision of </w:t>
      </w:r>
      <w:r w:rsidRPr="008041BD">
        <w:rPr>
          <w:rFonts w:ascii="Times New Roman" w:hAnsi="Times New Roman" w:cs="Times New Roman"/>
          <w:sz w:val="24"/>
          <w:szCs w:val="24"/>
        </w:rPr>
        <w:t xml:space="preserve">2030, it established screening </w:t>
      </w:r>
      <w:r w:rsidR="0092125B" w:rsidRPr="008041BD">
        <w:rPr>
          <w:rFonts w:ascii="Times New Roman" w:hAnsi="Times New Roman" w:cs="Times New Roman"/>
          <w:sz w:val="24"/>
          <w:szCs w:val="24"/>
        </w:rPr>
        <w:t>policy</w:t>
      </w:r>
      <w:r w:rsidRPr="008041BD">
        <w:rPr>
          <w:rFonts w:ascii="Times New Roman" w:hAnsi="Times New Roman" w:cs="Times New Roman"/>
          <w:sz w:val="24"/>
          <w:szCs w:val="24"/>
        </w:rPr>
        <w:t xml:space="preserve"> to ensure health promotion from health risks. Screening prevents diseases by detecting asymptomatic patents while in the early stages of the ailments. The Saudi ministry of health found that about 70% of the citizens d</w:t>
      </w:r>
      <w:r w:rsidRPr="008041BD">
        <w:rPr>
          <w:rFonts w:ascii="Times New Roman" w:hAnsi="Times New Roman" w:cs="Times New Roman"/>
          <w:sz w:val="24"/>
          <w:szCs w:val="24"/>
        </w:rPr>
        <w:t>o not g</w:t>
      </w:r>
      <w:r w:rsidR="0092125B" w:rsidRPr="008041BD">
        <w:rPr>
          <w:rFonts w:ascii="Times New Roman" w:hAnsi="Times New Roman" w:cs="Times New Roman"/>
          <w:sz w:val="24"/>
          <w:szCs w:val="24"/>
        </w:rPr>
        <w:t>o</w:t>
      </w:r>
      <w:r w:rsidRPr="008041BD">
        <w:rPr>
          <w:rFonts w:ascii="Times New Roman" w:hAnsi="Times New Roman" w:cs="Times New Roman"/>
          <w:sz w:val="24"/>
          <w:szCs w:val="24"/>
        </w:rPr>
        <w:t xml:space="preserve"> for regular checkups, 50% of the population is obese or overweight, 20% are smokers, and 45% do not participate in</w:t>
      </w:r>
      <w:r w:rsidR="0092125B" w:rsidRPr="008041BD">
        <w:rPr>
          <w:rFonts w:ascii="Times New Roman" w:hAnsi="Times New Roman" w:cs="Times New Roman"/>
          <w:sz w:val="24"/>
          <w:szCs w:val="24"/>
        </w:rPr>
        <w:t xml:space="preserve"> </w:t>
      </w:r>
      <w:r w:rsidRPr="008041BD">
        <w:rPr>
          <w:rFonts w:ascii="Times New Roman" w:hAnsi="Times New Roman" w:cs="Times New Roman"/>
          <w:sz w:val="24"/>
          <w:szCs w:val="24"/>
        </w:rPr>
        <w:t>inadequate physical activities</w:t>
      </w:r>
      <w:r w:rsidR="0092125B" w:rsidRPr="008041BD">
        <w:rPr>
          <w:rFonts w:ascii="Times New Roman" w:hAnsi="Times New Roman" w:cs="Times New Roman"/>
          <w:sz w:val="24"/>
          <w:szCs w:val="24"/>
        </w:rPr>
        <w:t xml:space="preserve"> (Assiri et al., 2014)</w:t>
      </w:r>
      <w:r w:rsidRPr="008041BD">
        <w:rPr>
          <w:rFonts w:ascii="Times New Roman" w:hAnsi="Times New Roman" w:cs="Times New Roman"/>
          <w:sz w:val="24"/>
          <w:szCs w:val="24"/>
        </w:rPr>
        <w:t>. Communicable diseases represent about 48% of the deaths in the kingdom. With t</w:t>
      </w:r>
      <w:r w:rsidRPr="008041BD">
        <w:rPr>
          <w:rFonts w:ascii="Times New Roman" w:hAnsi="Times New Roman" w:cs="Times New Roman"/>
          <w:sz w:val="24"/>
          <w:szCs w:val="24"/>
        </w:rPr>
        <w:t>he current rise health hazard factors, the larger part of the population is suffering from chronic ailments. To curb these challenges, the kingdom has established screening services for its population across all the public healthcare facilities.</w:t>
      </w:r>
    </w:p>
    <w:p w14:paraId="6EB80A5E" w14:textId="00AFCA44" w:rsidR="008041BD" w:rsidRPr="008041BD" w:rsidRDefault="00C86536" w:rsidP="008041BD">
      <w:pPr>
        <w:spacing w:line="480" w:lineRule="auto"/>
        <w:jc w:val="center"/>
        <w:rPr>
          <w:rFonts w:ascii="Times New Roman" w:hAnsi="Times New Roman" w:cs="Times New Roman"/>
          <w:b/>
          <w:bCs/>
          <w:sz w:val="24"/>
          <w:szCs w:val="24"/>
        </w:rPr>
      </w:pPr>
      <w:r w:rsidRPr="008041BD">
        <w:rPr>
          <w:rFonts w:ascii="Times New Roman" w:hAnsi="Times New Roman" w:cs="Times New Roman"/>
          <w:b/>
          <w:bCs/>
          <w:sz w:val="24"/>
          <w:szCs w:val="24"/>
        </w:rPr>
        <w:t xml:space="preserve">Metrics That Can Be Utilized </w:t>
      </w:r>
    </w:p>
    <w:p w14:paraId="5D6E6225" w14:textId="4B04ECD1" w:rsidR="008041BD" w:rsidRPr="008041BD" w:rsidRDefault="00C86536" w:rsidP="008041BD">
      <w:pPr>
        <w:spacing w:line="480" w:lineRule="auto"/>
        <w:ind w:firstLine="720"/>
        <w:rPr>
          <w:rFonts w:ascii="Times New Roman" w:hAnsi="Times New Roman" w:cs="Times New Roman"/>
          <w:sz w:val="24"/>
          <w:szCs w:val="24"/>
        </w:rPr>
      </w:pPr>
      <w:r w:rsidRPr="008041BD">
        <w:rPr>
          <w:rFonts w:ascii="Times New Roman" w:hAnsi="Times New Roman" w:cs="Times New Roman"/>
          <w:sz w:val="24"/>
          <w:szCs w:val="24"/>
        </w:rPr>
        <w:lastRenderedPageBreak/>
        <w:t>Successful contingency response and planning approach will require surge mechanisms, which will facilitate the ability to boost the delivery of quality medical interventions proportionally evaluated for severity of the practic</w:t>
      </w:r>
      <w:r w:rsidRPr="008041BD">
        <w:rPr>
          <w:rFonts w:ascii="Times New Roman" w:hAnsi="Times New Roman" w:cs="Times New Roman"/>
          <w:sz w:val="24"/>
          <w:szCs w:val="24"/>
        </w:rPr>
        <w:t xml:space="preserve">e, the population at risk, and the pathogen. Another crucial metrics can be to assess the most cost-effective approaches for increasing pandemic preparedness, more so environments that are facing resource constraints, by sufficiently investing in creating </w:t>
      </w:r>
      <w:r w:rsidRPr="008041BD">
        <w:rPr>
          <w:rFonts w:ascii="Times New Roman" w:hAnsi="Times New Roman" w:cs="Times New Roman"/>
          <w:sz w:val="24"/>
          <w:szCs w:val="24"/>
        </w:rPr>
        <w:t>robust and comprehensive public health infrastructure through developing sanitation and water systems (Madhav et al., 2017). Moreover, increasing circumstantial awareness and hurriedly tackling elements that can trigger pandemics will be a good strategy in</w:t>
      </w:r>
      <w:r w:rsidRPr="008041BD">
        <w:rPr>
          <w:rFonts w:ascii="Times New Roman" w:hAnsi="Times New Roman" w:cs="Times New Roman"/>
          <w:sz w:val="24"/>
          <w:szCs w:val="24"/>
        </w:rPr>
        <w:t xml:space="preserve"> fighting contagious diseases. Once there is a pandemic outbreak, KSA should implement a coordinated response strategy that focuses on keeping situational familiarity, minimizing transmission, care for, and treatment of the sick and public health messaging</w:t>
      </w:r>
      <w:r w:rsidRPr="008041BD">
        <w:rPr>
          <w:rFonts w:ascii="Times New Roman" w:hAnsi="Times New Roman" w:cs="Times New Roman"/>
          <w:sz w:val="24"/>
          <w:szCs w:val="24"/>
        </w:rPr>
        <w:t>. Mechanisms for transferring risks include sovereign-level and risk pooling catastrophe insurance, which offers a viable solution for addressing pandemic risk.</w:t>
      </w:r>
    </w:p>
    <w:p w14:paraId="0D975AF6" w14:textId="04AD0E5F" w:rsidR="00DC7CCF" w:rsidRPr="008041BD" w:rsidRDefault="00C86536" w:rsidP="00DC7CCF">
      <w:pPr>
        <w:spacing w:line="480" w:lineRule="auto"/>
        <w:jc w:val="center"/>
        <w:rPr>
          <w:rFonts w:ascii="Times New Roman" w:hAnsi="Times New Roman" w:cs="Times New Roman"/>
          <w:b/>
          <w:bCs/>
          <w:sz w:val="24"/>
          <w:szCs w:val="24"/>
        </w:rPr>
      </w:pPr>
      <w:r w:rsidRPr="008041BD">
        <w:rPr>
          <w:rFonts w:ascii="Times New Roman" w:hAnsi="Times New Roman" w:cs="Times New Roman"/>
          <w:b/>
          <w:bCs/>
          <w:sz w:val="24"/>
          <w:szCs w:val="24"/>
        </w:rPr>
        <w:t>Trends That Might Impact Policies and Regulations</w:t>
      </w:r>
    </w:p>
    <w:p w14:paraId="028951FC" w14:textId="4E45B551" w:rsidR="00DC7CCF" w:rsidRPr="008041BD" w:rsidRDefault="00C86536" w:rsidP="00DC7CCF">
      <w:pPr>
        <w:spacing w:line="480" w:lineRule="auto"/>
        <w:ind w:firstLine="720"/>
        <w:rPr>
          <w:rFonts w:ascii="Times New Roman" w:hAnsi="Times New Roman" w:cs="Times New Roman"/>
          <w:sz w:val="24"/>
          <w:szCs w:val="24"/>
        </w:rPr>
      </w:pPr>
      <w:r w:rsidRPr="008041BD">
        <w:rPr>
          <w:rFonts w:ascii="Times New Roman" w:hAnsi="Times New Roman" w:cs="Times New Roman"/>
          <w:sz w:val="24"/>
          <w:szCs w:val="24"/>
        </w:rPr>
        <w:t>One of the most significant challenges impact</w:t>
      </w:r>
      <w:r w:rsidRPr="008041BD">
        <w:rPr>
          <w:rFonts w:ascii="Times New Roman" w:hAnsi="Times New Roman" w:cs="Times New Roman"/>
          <w:sz w:val="24"/>
          <w:szCs w:val="24"/>
        </w:rPr>
        <w:t>ing the efforts of KSA in the fight against infectious diseases is the continuing effect of contagious diseases. Epidemics and pandemics have altered the course of society and history from traditional plagues to HIV</w:t>
      </w:r>
      <w:r w:rsidR="008F1D94" w:rsidRPr="008041BD">
        <w:rPr>
          <w:rFonts w:ascii="Times New Roman" w:hAnsi="Times New Roman" w:cs="Times New Roman"/>
          <w:sz w:val="24"/>
          <w:szCs w:val="24"/>
        </w:rPr>
        <w:t>/</w:t>
      </w:r>
      <w:r w:rsidRPr="008041BD">
        <w:rPr>
          <w:rFonts w:ascii="Times New Roman" w:hAnsi="Times New Roman" w:cs="Times New Roman"/>
          <w:sz w:val="24"/>
          <w:szCs w:val="24"/>
        </w:rPr>
        <w:t>AIDS. The massive impact of infectious d</w:t>
      </w:r>
      <w:r w:rsidRPr="008041BD">
        <w:rPr>
          <w:rFonts w:ascii="Times New Roman" w:hAnsi="Times New Roman" w:cs="Times New Roman"/>
          <w:sz w:val="24"/>
          <w:szCs w:val="24"/>
        </w:rPr>
        <w:t>iseases in KSA canno</w:t>
      </w:r>
      <w:r w:rsidR="008F1D94" w:rsidRPr="008041BD">
        <w:rPr>
          <w:rFonts w:ascii="Times New Roman" w:hAnsi="Times New Roman" w:cs="Times New Roman"/>
          <w:sz w:val="24"/>
          <w:szCs w:val="24"/>
        </w:rPr>
        <w:t>t</w:t>
      </w:r>
      <w:r w:rsidRPr="008041BD">
        <w:rPr>
          <w:rFonts w:ascii="Times New Roman" w:hAnsi="Times New Roman" w:cs="Times New Roman"/>
          <w:sz w:val="24"/>
          <w:szCs w:val="24"/>
        </w:rPr>
        <w:t xml:space="preserve"> be overlooked and should never be underestimated. Approximately 1500 species of human bacteria have been identified as leading to numerous problems in the kingdom.</w:t>
      </w:r>
      <w:r w:rsidR="008F1D94" w:rsidRPr="008041BD">
        <w:rPr>
          <w:rFonts w:ascii="Times New Roman" w:hAnsi="Times New Roman" w:cs="Times New Roman"/>
          <w:sz w:val="24"/>
          <w:szCs w:val="24"/>
        </w:rPr>
        <w:t xml:space="preserve"> </w:t>
      </w:r>
    </w:p>
    <w:p w14:paraId="691AD004" w14:textId="53BBA625" w:rsidR="00DC7CCF" w:rsidRPr="008041BD" w:rsidRDefault="00C86536" w:rsidP="00DC7CCF">
      <w:pPr>
        <w:spacing w:line="480" w:lineRule="auto"/>
        <w:ind w:firstLine="720"/>
        <w:rPr>
          <w:rFonts w:ascii="Times New Roman" w:hAnsi="Times New Roman" w:cs="Times New Roman"/>
          <w:sz w:val="24"/>
          <w:szCs w:val="24"/>
        </w:rPr>
      </w:pPr>
      <w:r w:rsidRPr="008041BD">
        <w:rPr>
          <w:rFonts w:ascii="Times New Roman" w:hAnsi="Times New Roman" w:cs="Times New Roman"/>
          <w:sz w:val="24"/>
          <w:szCs w:val="24"/>
        </w:rPr>
        <w:t>Moreover, pathogen challenges are also among the trends that make the</w:t>
      </w:r>
      <w:r w:rsidRPr="008041BD">
        <w:rPr>
          <w:rFonts w:ascii="Times New Roman" w:hAnsi="Times New Roman" w:cs="Times New Roman"/>
          <w:sz w:val="24"/>
          <w:szCs w:val="24"/>
        </w:rPr>
        <w:t xml:space="preserve"> kingdom’s relationship with handling infectious diseases extra challenging. </w:t>
      </w:r>
      <w:r w:rsidR="00E31092" w:rsidRPr="008041BD">
        <w:rPr>
          <w:rFonts w:ascii="Times New Roman" w:hAnsi="Times New Roman" w:cs="Times New Roman"/>
          <w:sz w:val="24"/>
          <w:szCs w:val="24"/>
        </w:rPr>
        <w:t>Zowawi, (2016) argue that v</w:t>
      </w:r>
      <w:r w:rsidRPr="008041BD">
        <w:rPr>
          <w:rFonts w:ascii="Times New Roman" w:hAnsi="Times New Roman" w:cs="Times New Roman"/>
          <w:sz w:val="24"/>
          <w:szCs w:val="24"/>
        </w:rPr>
        <w:t xml:space="preserve">ector-borne and climate change diseases have sparked uncountable problems in fighting </w:t>
      </w:r>
      <w:r w:rsidRPr="008041BD">
        <w:rPr>
          <w:rFonts w:ascii="Times New Roman" w:hAnsi="Times New Roman" w:cs="Times New Roman"/>
          <w:sz w:val="24"/>
          <w:szCs w:val="24"/>
        </w:rPr>
        <w:lastRenderedPageBreak/>
        <w:t>contagious diseases. Warmer weather attracts mosquitoes, and mosqu</w:t>
      </w:r>
      <w:r w:rsidRPr="008041BD">
        <w:rPr>
          <w:rFonts w:ascii="Times New Roman" w:hAnsi="Times New Roman" w:cs="Times New Roman"/>
          <w:sz w:val="24"/>
          <w:szCs w:val="24"/>
        </w:rPr>
        <w:t>itoes are known for the spread of pathogens such as Dengue and Zika from infected people to healthy individuals. Another challenge that is impacting the fight against infectious diseases is the existence of too much data. The large volume of data can accum</w:t>
      </w:r>
      <w:r w:rsidRPr="008041BD">
        <w:rPr>
          <w:rFonts w:ascii="Times New Roman" w:hAnsi="Times New Roman" w:cs="Times New Roman"/>
          <w:sz w:val="24"/>
          <w:szCs w:val="24"/>
        </w:rPr>
        <w:t>ulate for different patients from several sources such as diagnostic, clinical, biomedical, and genetic. Having such an amount of data in the systems, healthcare facilities find it hard to filter through and find the real picture.</w:t>
      </w:r>
    </w:p>
    <w:p w14:paraId="7153A9C7" w14:textId="190A7BEB" w:rsidR="00DC7CCF" w:rsidRPr="008041BD" w:rsidRDefault="00C86536" w:rsidP="0092125B">
      <w:pPr>
        <w:spacing w:line="480" w:lineRule="auto"/>
        <w:jc w:val="center"/>
        <w:rPr>
          <w:rFonts w:ascii="Times New Roman" w:hAnsi="Times New Roman" w:cs="Times New Roman"/>
          <w:b/>
          <w:bCs/>
          <w:sz w:val="24"/>
          <w:szCs w:val="24"/>
        </w:rPr>
      </w:pPr>
      <w:r w:rsidRPr="008041BD">
        <w:rPr>
          <w:rFonts w:ascii="Times New Roman" w:hAnsi="Times New Roman" w:cs="Times New Roman"/>
          <w:b/>
          <w:bCs/>
          <w:sz w:val="24"/>
          <w:szCs w:val="24"/>
        </w:rPr>
        <w:t>Policy Modification</w:t>
      </w:r>
    </w:p>
    <w:p w14:paraId="31A531E0" w14:textId="16D2F4C7" w:rsidR="00DC7CCF" w:rsidRPr="008041BD" w:rsidRDefault="00C86536" w:rsidP="00DC7CCF">
      <w:pPr>
        <w:spacing w:line="480" w:lineRule="auto"/>
        <w:ind w:firstLine="720"/>
        <w:rPr>
          <w:rFonts w:ascii="Times New Roman" w:hAnsi="Times New Roman" w:cs="Times New Roman"/>
          <w:sz w:val="24"/>
          <w:szCs w:val="24"/>
        </w:rPr>
      </w:pPr>
      <w:r w:rsidRPr="008041BD">
        <w:rPr>
          <w:rFonts w:ascii="Times New Roman" w:hAnsi="Times New Roman" w:cs="Times New Roman"/>
          <w:sz w:val="24"/>
          <w:szCs w:val="24"/>
        </w:rPr>
        <w:t>The p</w:t>
      </w:r>
      <w:r w:rsidRPr="008041BD">
        <w:rPr>
          <w:rFonts w:ascii="Times New Roman" w:hAnsi="Times New Roman" w:cs="Times New Roman"/>
          <w:sz w:val="24"/>
          <w:szCs w:val="24"/>
        </w:rPr>
        <w:t xml:space="preserve">olicy should be modified to be dynamical at all </w:t>
      </w:r>
      <w:r w:rsidR="00A655D2" w:rsidRPr="008041BD">
        <w:rPr>
          <w:rFonts w:ascii="Times New Roman" w:hAnsi="Times New Roman" w:cs="Times New Roman"/>
          <w:sz w:val="24"/>
          <w:szCs w:val="24"/>
        </w:rPr>
        <w:t>levels;</w:t>
      </w:r>
      <w:r w:rsidRPr="008041BD">
        <w:rPr>
          <w:rFonts w:ascii="Times New Roman" w:hAnsi="Times New Roman" w:cs="Times New Roman"/>
          <w:sz w:val="24"/>
          <w:szCs w:val="24"/>
        </w:rPr>
        <w:t xml:space="preserve"> both low and high levels of infection comprise challenges to the fight against the diseases. Additionally, the policy should be adjusted so that to create space for the incorporation of economics into</w:t>
      </w:r>
      <w:r w:rsidRPr="008041BD">
        <w:rPr>
          <w:rFonts w:ascii="Times New Roman" w:hAnsi="Times New Roman" w:cs="Times New Roman"/>
          <w:sz w:val="24"/>
          <w:szCs w:val="24"/>
        </w:rPr>
        <w:t xml:space="preserve"> the framework models of KSA as a primary strategy of improving control of infectious diseases. The fact that there are patients who are described as being heterogeneity in disease susceptibility, the policy should be modified to create a connection that w</w:t>
      </w:r>
      <w:r w:rsidRPr="008041BD">
        <w:rPr>
          <w:rFonts w:ascii="Times New Roman" w:hAnsi="Times New Roman" w:cs="Times New Roman"/>
          <w:sz w:val="24"/>
          <w:szCs w:val="24"/>
        </w:rPr>
        <w:t xml:space="preserve">ill be effective in managing huge data for patients </w:t>
      </w:r>
      <w:r w:rsidR="00E31092" w:rsidRPr="008041BD">
        <w:rPr>
          <w:rFonts w:ascii="Times New Roman" w:hAnsi="Times New Roman" w:cs="Times New Roman"/>
          <w:sz w:val="24"/>
          <w:szCs w:val="24"/>
        </w:rPr>
        <w:t xml:space="preserve">and </w:t>
      </w:r>
      <w:r w:rsidRPr="008041BD">
        <w:rPr>
          <w:rFonts w:ascii="Times New Roman" w:hAnsi="Times New Roman" w:cs="Times New Roman"/>
          <w:sz w:val="24"/>
          <w:szCs w:val="24"/>
        </w:rPr>
        <w:t>addressing all the emerging challenges</w:t>
      </w:r>
      <w:r w:rsidR="00B025F6" w:rsidRPr="008041BD">
        <w:rPr>
          <w:rFonts w:ascii="Times New Roman" w:hAnsi="Times New Roman" w:cs="Times New Roman"/>
          <w:sz w:val="24"/>
          <w:szCs w:val="24"/>
        </w:rPr>
        <w:t xml:space="preserve"> (Zowawi, 2016)</w:t>
      </w:r>
      <w:r w:rsidRPr="008041BD">
        <w:rPr>
          <w:rFonts w:ascii="Times New Roman" w:hAnsi="Times New Roman" w:cs="Times New Roman"/>
          <w:sz w:val="24"/>
          <w:szCs w:val="24"/>
        </w:rPr>
        <w:t>.</w:t>
      </w:r>
    </w:p>
    <w:p w14:paraId="6576B346" w14:textId="294B44DF" w:rsidR="00DC7CCF" w:rsidRPr="008041BD" w:rsidRDefault="00C86536" w:rsidP="008041BD">
      <w:pPr>
        <w:spacing w:line="480" w:lineRule="auto"/>
        <w:ind w:firstLine="720"/>
        <w:rPr>
          <w:rFonts w:ascii="Times New Roman" w:hAnsi="Times New Roman" w:cs="Times New Roman"/>
          <w:sz w:val="24"/>
          <w:szCs w:val="24"/>
        </w:rPr>
      </w:pPr>
      <w:r w:rsidRPr="008041BD">
        <w:rPr>
          <w:rFonts w:ascii="Times New Roman" w:hAnsi="Times New Roman" w:cs="Times New Roman"/>
          <w:sz w:val="24"/>
          <w:szCs w:val="24"/>
        </w:rPr>
        <w:t xml:space="preserve">In conclusion, </w:t>
      </w:r>
      <w:r w:rsidR="008041BD" w:rsidRPr="008041BD">
        <w:rPr>
          <w:rFonts w:ascii="Times New Roman" w:hAnsi="Times New Roman" w:cs="Times New Roman"/>
          <w:sz w:val="24"/>
          <w:szCs w:val="24"/>
        </w:rPr>
        <w:t xml:space="preserve">having discussed </w:t>
      </w:r>
      <w:r w:rsidR="008041BD" w:rsidRPr="008041BD">
        <w:rPr>
          <w:rFonts w:ascii="Times New Roman" w:hAnsi="Times New Roman" w:cs="Times New Roman"/>
          <w:color w:val="222222"/>
          <w:sz w:val="24"/>
          <w:szCs w:val="24"/>
          <w:shd w:val="clear" w:color="auto" w:fill="FFFFFF"/>
        </w:rPr>
        <w:t xml:space="preserve">KSA policies and regulations that prevent disease outbreaks, metrics to be used in reducing infectious disease outbreak, trends that can impact policies and regulations used in controlling infectious disease and how they should be, it is clear that elimination of infectious diseases is possible. </w:t>
      </w:r>
      <w:r w:rsidR="008041BD" w:rsidRPr="008041BD">
        <w:rPr>
          <w:rFonts w:ascii="Times New Roman" w:hAnsi="Times New Roman" w:cs="Times New Roman"/>
          <w:sz w:val="24"/>
          <w:szCs w:val="24"/>
        </w:rPr>
        <w:t>In addition, e</w:t>
      </w:r>
      <w:r w:rsidRPr="008041BD">
        <w:rPr>
          <w:rFonts w:ascii="Times New Roman" w:hAnsi="Times New Roman" w:cs="Times New Roman"/>
          <w:sz w:val="24"/>
          <w:szCs w:val="24"/>
        </w:rPr>
        <w:t>cology of ailment</w:t>
      </w:r>
      <w:r w:rsidR="00E31092" w:rsidRPr="008041BD">
        <w:rPr>
          <w:rFonts w:ascii="Times New Roman" w:hAnsi="Times New Roman" w:cs="Times New Roman"/>
          <w:sz w:val="24"/>
          <w:szCs w:val="24"/>
        </w:rPr>
        <w:t>s</w:t>
      </w:r>
      <w:r w:rsidRPr="008041BD">
        <w:rPr>
          <w:rFonts w:ascii="Times New Roman" w:hAnsi="Times New Roman" w:cs="Times New Roman"/>
          <w:sz w:val="24"/>
          <w:szCs w:val="24"/>
        </w:rPr>
        <w:t xml:space="preserve"> play</w:t>
      </w:r>
      <w:r w:rsidR="008041BD" w:rsidRPr="008041BD">
        <w:rPr>
          <w:rFonts w:ascii="Times New Roman" w:hAnsi="Times New Roman" w:cs="Times New Roman"/>
          <w:sz w:val="24"/>
          <w:szCs w:val="24"/>
        </w:rPr>
        <w:t>s</w:t>
      </w:r>
      <w:r w:rsidRPr="008041BD">
        <w:rPr>
          <w:rFonts w:ascii="Times New Roman" w:hAnsi="Times New Roman" w:cs="Times New Roman"/>
          <w:sz w:val="24"/>
          <w:szCs w:val="24"/>
        </w:rPr>
        <w:t xml:space="preserve"> a significant role in the efforts of destruction. It is also important for the KSA to recognize that three are various challenges starting susceptibility, improving monitoring measures during as well as after the end of the evaluation and analysis process</w:t>
      </w:r>
      <w:r w:rsidRPr="008041BD">
        <w:rPr>
          <w:rFonts w:ascii="Times New Roman" w:hAnsi="Times New Roman" w:cs="Times New Roman"/>
          <w:sz w:val="24"/>
          <w:szCs w:val="24"/>
        </w:rPr>
        <w:t xml:space="preserve"> of the eradication process. Finally, the economics of diseases and sustained control has a stake in fighting infectious diseases.</w:t>
      </w:r>
    </w:p>
    <w:p w14:paraId="1AB4A738" w14:textId="5119CA67" w:rsidR="00DC7CCF" w:rsidRPr="008041BD" w:rsidRDefault="00C86536" w:rsidP="00DC7CCF">
      <w:pPr>
        <w:spacing w:line="480" w:lineRule="auto"/>
        <w:ind w:firstLine="720"/>
        <w:jc w:val="center"/>
        <w:rPr>
          <w:rFonts w:ascii="Times New Roman" w:hAnsi="Times New Roman" w:cs="Times New Roman"/>
          <w:sz w:val="24"/>
          <w:szCs w:val="24"/>
        </w:rPr>
      </w:pPr>
      <w:r w:rsidRPr="008041BD">
        <w:rPr>
          <w:rFonts w:ascii="Times New Roman" w:hAnsi="Times New Roman" w:cs="Times New Roman"/>
          <w:sz w:val="24"/>
          <w:szCs w:val="24"/>
        </w:rPr>
        <w:lastRenderedPageBreak/>
        <w:t>References</w:t>
      </w:r>
    </w:p>
    <w:p w14:paraId="5EBDAB57" w14:textId="48057861" w:rsidR="00DC7CCF" w:rsidRPr="008041BD" w:rsidRDefault="00C86536" w:rsidP="00DC7CCF">
      <w:pPr>
        <w:spacing w:line="480" w:lineRule="auto"/>
        <w:ind w:left="720" w:hanging="720"/>
        <w:rPr>
          <w:rFonts w:ascii="Times New Roman" w:hAnsi="Times New Roman" w:cs="Times New Roman"/>
          <w:color w:val="222222"/>
          <w:sz w:val="24"/>
          <w:szCs w:val="24"/>
          <w:shd w:val="clear" w:color="auto" w:fill="FFFFFF"/>
        </w:rPr>
      </w:pPr>
      <w:r w:rsidRPr="008041BD">
        <w:rPr>
          <w:rFonts w:ascii="Times New Roman" w:hAnsi="Times New Roman" w:cs="Times New Roman"/>
          <w:color w:val="222222"/>
          <w:sz w:val="24"/>
          <w:szCs w:val="24"/>
          <w:shd w:val="clear" w:color="auto" w:fill="FFFFFF"/>
        </w:rPr>
        <w:t>Assiri, A. M., Choudhry, A. J., Alsaleh, S. S., Alanazi, K. H., &amp; Alsaleh, S. S. (2014). Evaluation of infection p</w:t>
      </w:r>
      <w:r w:rsidRPr="008041BD">
        <w:rPr>
          <w:rFonts w:ascii="Times New Roman" w:hAnsi="Times New Roman" w:cs="Times New Roman"/>
          <w:color w:val="222222"/>
          <w:sz w:val="24"/>
          <w:szCs w:val="24"/>
          <w:shd w:val="clear" w:color="auto" w:fill="FFFFFF"/>
        </w:rPr>
        <w:t>revention and control programmes (IPC), and assessment tools for IPC-programmes at MOH-health facilities in Saudi Arabia. </w:t>
      </w:r>
      <w:r w:rsidRPr="008041BD">
        <w:rPr>
          <w:rFonts w:ascii="Times New Roman" w:hAnsi="Times New Roman" w:cs="Times New Roman"/>
          <w:i/>
          <w:iCs/>
          <w:color w:val="222222"/>
          <w:sz w:val="24"/>
          <w:szCs w:val="24"/>
          <w:shd w:val="clear" w:color="auto" w:fill="FFFFFF"/>
        </w:rPr>
        <w:t>Open Journal of Nursing</w:t>
      </w:r>
      <w:r w:rsidRPr="008041BD">
        <w:rPr>
          <w:rFonts w:ascii="Times New Roman" w:hAnsi="Times New Roman" w:cs="Times New Roman"/>
          <w:color w:val="222222"/>
          <w:sz w:val="24"/>
          <w:szCs w:val="24"/>
          <w:shd w:val="clear" w:color="auto" w:fill="FFFFFF"/>
        </w:rPr>
        <w:t>, </w:t>
      </w:r>
      <w:r w:rsidRPr="008041BD">
        <w:rPr>
          <w:rFonts w:ascii="Times New Roman" w:hAnsi="Times New Roman" w:cs="Times New Roman"/>
          <w:i/>
          <w:iCs/>
          <w:color w:val="222222"/>
          <w:sz w:val="24"/>
          <w:szCs w:val="24"/>
          <w:shd w:val="clear" w:color="auto" w:fill="FFFFFF"/>
        </w:rPr>
        <w:t>4</w:t>
      </w:r>
      <w:r w:rsidRPr="008041BD">
        <w:rPr>
          <w:rFonts w:ascii="Times New Roman" w:hAnsi="Times New Roman" w:cs="Times New Roman"/>
          <w:color w:val="222222"/>
          <w:sz w:val="24"/>
          <w:szCs w:val="24"/>
          <w:shd w:val="clear" w:color="auto" w:fill="FFFFFF"/>
        </w:rPr>
        <w:t>(7).</w:t>
      </w:r>
    </w:p>
    <w:p w14:paraId="14E7F550" w14:textId="51BBEEF7" w:rsidR="00F40B8E" w:rsidRPr="008041BD" w:rsidRDefault="00C86536" w:rsidP="00F40B8E">
      <w:pPr>
        <w:spacing w:line="480" w:lineRule="auto"/>
        <w:ind w:left="720" w:hanging="720"/>
        <w:rPr>
          <w:rFonts w:ascii="Times New Roman" w:hAnsi="Times New Roman" w:cs="Times New Roman"/>
          <w:sz w:val="24"/>
          <w:szCs w:val="24"/>
        </w:rPr>
      </w:pPr>
      <w:r w:rsidRPr="008041BD">
        <w:rPr>
          <w:rFonts w:ascii="Times New Roman" w:hAnsi="Times New Roman" w:cs="Times New Roman"/>
          <w:color w:val="222222"/>
          <w:sz w:val="24"/>
          <w:szCs w:val="24"/>
          <w:shd w:val="clear" w:color="auto" w:fill="FFFFFF"/>
        </w:rPr>
        <w:t>Madhav, N., Oppenheim, B., Gallivan, M., Mulembakani, P., Rubin, E., &amp; Wolfe, N. (2017). Pandemics: ris</w:t>
      </w:r>
      <w:r w:rsidRPr="008041BD">
        <w:rPr>
          <w:rFonts w:ascii="Times New Roman" w:hAnsi="Times New Roman" w:cs="Times New Roman"/>
          <w:color w:val="222222"/>
          <w:sz w:val="24"/>
          <w:szCs w:val="24"/>
          <w:shd w:val="clear" w:color="auto" w:fill="FFFFFF"/>
        </w:rPr>
        <w:t>ks, impacts, and mitigation. In </w:t>
      </w:r>
      <w:r w:rsidRPr="008041BD">
        <w:rPr>
          <w:rFonts w:ascii="Times New Roman" w:hAnsi="Times New Roman" w:cs="Times New Roman"/>
          <w:i/>
          <w:iCs/>
          <w:color w:val="222222"/>
          <w:sz w:val="24"/>
          <w:szCs w:val="24"/>
          <w:shd w:val="clear" w:color="auto" w:fill="FFFFFF"/>
        </w:rPr>
        <w:t>Disease Control Priorities: Improving Health and Reducing Poverty. 3rd edition</w:t>
      </w:r>
      <w:r w:rsidRPr="008041BD">
        <w:rPr>
          <w:rFonts w:ascii="Times New Roman" w:hAnsi="Times New Roman" w:cs="Times New Roman"/>
          <w:color w:val="222222"/>
          <w:sz w:val="24"/>
          <w:szCs w:val="24"/>
          <w:shd w:val="clear" w:color="auto" w:fill="FFFFFF"/>
        </w:rPr>
        <w:t>. The International Bank for Reconstruction and Development/The World Bank.</w:t>
      </w:r>
    </w:p>
    <w:p w14:paraId="2D631B06" w14:textId="77777777" w:rsidR="00DC7CCF" w:rsidRPr="008041BD" w:rsidRDefault="00C86536" w:rsidP="00DC7CCF">
      <w:pPr>
        <w:spacing w:line="480" w:lineRule="auto"/>
        <w:ind w:left="720" w:hanging="720"/>
        <w:rPr>
          <w:rFonts w:ascii="Times New Roman" w:hAnsi="Times New Roman" w:cs="Times New Roman"/>
          <w:color w:val="222222"/>
          <w:sz w:val="24"/>
          <w:szCs w:val="24"/>
          <w:shd w:val="clear" w:color="auto" w:fill="FFFFFF"/>
        </w:rPr>
      </w:pPr>
      <w:r w:rsidRPr="008041BD">
        <w:rPr>
          <w:rFonts w:ascii="Times New Roman" w:hAnsi="Times New Roman" w:cs="Times New Roman"/>
          <w:color w:val="222222"/>
          <w:sz w:val="24"/>
          <w:szCs w:val="24"/>
          <w:shd w:val="clear" w:color="auto" w:fill="FFFFFF"/>
        </w:rPr>
        <w:t xml:space="preserve">Mahfouz, A. A., Al-Zaydani, I. A., Abdelaziz, A. O., El-Gamal, M. N., </w:t>
      </w:r>
      <w:r w:rsidRPr="008041BD">
        <w:rPr>
          <w:rFonts w:ascii="Times New Roman" w:hAnsi="Times New Roman" w:cs="Times New Roman"/>
          <w:color w:val="222222"/>
          <w:sz w:val="24"/>
          <w:szCs w:val="24"/>
          <w:shd w:val="clear" w:color="auto" w:fill="FFFFFF"/>
        </w:rPr>
        <w:t>&amp; Assiri, A. M. (2014). Changes in hand hygiene compliance after a multimodal intervention among health-care workers from intensive care units in Southwestern Saudi Arabia. </w:t>
      </w:r>
      <w:r w:rsidRPr="008041BD">
        <w:rPr>
          <w:rFonts w:ascii="Times New Roman" w:hAnsi="Times New Roman" w:cs="Times New Roman"/>
          <w:i/>
          <w:iCs/>
          <w:color w:val="222222"/>
          <w:sz w:val="24"/>
          <w:szCs w:val="24"/>
          <w:shd w:val="clear" w:color="auto" w:fill="FFFFFF"/>
        </w:rPr>
        <w:t>Journal of epidemiology and global health</w:t>
      </w:r>
      <w:r w:rsidRPr="008041BD">
        <w:rPr>
          <w:rFonts w:ascii="Times New Roman" w:hAnsi="Times New Roman" w:cs="Times New Roman"/>
          <w:color w:val="222222"/>
          <w:sz w:val="24"/>
          <w:szCs w:val="24"/>
          <w:shd w:val="clear" w:color="auto" w:fill="FFFFFF"/>
        </w:rPr>
        <w:t>, </w:t>
      </w:r>
      <w:r w:rsidRPr="008041BD">
        <w:rPr>
          <w:rFonts w:ascii="Times New Roman" w:hAnsi="Times New Roman" w:cs="Times New Roman"/>
          <w:i/>
          <w:iCs/>
          <w:color w:val="222222"/>
          <w:sz w:val="24"/>
          <w:szCs w:val="24"/>
          <w:shd w:val="clear" w:color="auto" w:fill="FFFFFF"/>
        </w:rPr>
        <w:t>4</w:t>
      </w:r>
      <w:r w:rsidRPr="008041BD">
        <w:rPr>
          <w:rFonts w:ascii="Times New Roman" w:hAnsi="Times New Roman" w:cs="Times New Roman"/>
          <w:color w:val="222222"/>
          <w:sz w:val="24"/>
          <w:szCs w:val="24"/>
          <w:shd w:val="clear" w:color="auto" w:fill="FFFFFF"/>
        </w:rPr>
        <w:t>(4), 315-321.</w:t>
      </w:r>
    </w:p>
    <w:p w14:paraId="4E1076AB" w14:textId="77777777" w:rsidR="00DC7CCF" w:rsidRPr="008041BD" w:rsidRDefault="00C86536" w:rsidP="00DC7CCF">
      <w:pPr>
        <w:spacing w:line="480" w:lineRule="auto"/>
        <w:ind w:left="720" w:hanging="720"/>
        <w:rPr>
          <w:rFonts w:ascii="Times New Roman" w:hAnsi="Times New Roman" w:cs="Times New Roman"/>
          <w:sz w:val="24"/>
          <w:szCs w:val="24"/>
        </w:rPr>
      </w:pPr>
      <w:r w:rsidRPr="008041BD">
        <w:rPr>
          <w:rFonts w:ascii="Times New Roman" w:hAnsi="Times New Roman" w:cs="Times New Roman"/>
          <w:color w:val="222222"/>
          <w:sz w:val="24"/>
          <w:szCs w:val="24"/>
          <w:shd w:val="clear" w:color="auto" w:fill="FFFFFF"/>
        </w:rPr>
        <w:t xml:space="preserve">Zowawi, H. M. (2016). </w:t>
      </w:r>
      <w:r w:rsidRPr="008041BD">
        <w:rPr>
          <w:rFonts w:ascii="Times New Roman" w:hAnsi="Times New Roman" w:cs="Times New Roman"/>
          <w:color w:val="222222"/>
          <w:sz w:val="24"/>
          <w:szCs w:val="24"/>
          <w:shd w:val="clear" w:color="auto" w:fill="FFFFFF"/>
        </w:rPr>
        <w:t>Antimicrobial resistance in Saudi Arabia: An urgent call for an immediate action. </w:t>
      </w:r>
      <w:r w:rsidRPr="008041BD">
        <w:rPr>
          <w:rFonts w:ascii="Times New Roman" w:hAnsi="Times New Roman" w:cs="Times New Roman"/>
          <w:i/>
          <w:iCs/>
          <w:color w:val="222222"/>
          <w:sz w:val="24"/>
          <w:szCs w:val="24"/>
          <w:shd w:val="clear" w:color="auto" w:fill="FFFFFF"/>
        </w:rPr>
        <w:t>Saudi medical journal</w:t>
      </w:r>
      <w:r w:rsidRPr="008041BD">
        <w:rPr>
          <w:rFonts w:ascii="Times New Roman" w:hAnsi="Times New Roman" w:cs="Times New Roman"/>
          <w:color w:val="222222"/>
          <w:sz w:val="24"/>
          <w:szCs w:val="24"/>
          <w:shd w:val="clear" w:color="auto" w:fill="FFFFFF"/>
        </w:rPr>
        <w:t>, </w:t>
      </w:r>
      <w:r w:rsidRPr="008041BD">
        <w:rPr>
          <w:rFonts w:ascii="Times New Roman" w:hAnsi="Times New Roman" w:cs="Times New Roman"/>
          <w:i/>
          <w:iCs/>
          <w:color w:val="222222"/>
          <w:sz w:val="24"/>
          <w:szCs w:val="24"/>
          <w:shd w:val="clear" w:color="auto" w:fill="FFFFFF"/>
        </w:rPr>
        <w:t>37</w:t>
      </w:r>
      <w:r w:rsidRPr="008041BD">
        <w:rPr>
          <w:rFonts w:ascii="Times New Roman" w:hAnsi="Times New Roman" w:cs="Times New Roman"/>
          <w:color w:val="222222"/>
          <w:sz w:val="24"/>
          <w:szCs w:val="24"/>
          <w:shd w:val="clear" w:color="auto" w:fill="FFFFFF"/>
        </w:rPr>
        <w:t>(9), 935.</w:t>
      </w:r>
    </w:p>
    <w:p w14:paraId="68A54E84" w14:textId="77777777" w:rsidR="00DC7CCF" w:rsidRPr="008041BD" w:rsidRDefault="00C86536" w:rsidP="00DC7CCF">
      <w:pPr>
        <w:spacing w:line="480" w:lineRule="auto"/>
        <w:ind w:left="720" w:hanging="720"/>
        <w:rPr>
          <w:rFonts w:ascii="Times New Roman" w:hAnsi="Times New Roman" w:cs="Times New Roman"/>
          <w:color w:val="222222"/>
          <w:sz w:val="24"/>
          <w:szCs w:val="24"/>
          <w:shd w:val="clear" w:color="auto" w:fill="FFFFFF"/>
        </w:rPr>
      </w:pPr>
      <w:r w:rsidRPr="008041BD">
        <w:rPr>
          <w:rFonts w:ascii="Times New Roman" w:hAnsi="Times New Roman" w:cs="Times New Roman"/>
          <w:color w:val="222222"/>
          <w:sz w:val="24"/>
          <w:szCs w:val="24"/>
          <w:shd w:val="clear" w:color="auto" w:fill="FFFFFF"/>
        </w:rPr>
        <w:t>Zumla, A., McCloskey, B., Endericks, T., Azhar, E. I., &amp; Petersen, E. (2017). The challenges of cholera at the 2017 Hajj pilgrimage. </w:t>
      </w:r>
      <w:r w:rsidRPr="008041BD">
        <w:rPr>
          <w:rFonts w:ascii="Times New Roman" w:hAnsi="Times New Roman" w:cs="Times New Roman"/>
          <w:i/>
          <w:iCs/>
          <w:color w:val="222222"/>
          <w:sz w:val="24"/>
          <w:szCs w:val="24"/>
          <w:shd w:val="clear" w:color="auto" w:fill="FFFFFF"/>
        </w:rPr>
        <w:t>The La</w:t>
      </w:r>
      <w:r w:rsidRPr="008041BD">
        <w:rPr>
          <w:rFonts w:ascii="Times New Roman" w:hAnsi="Times New Roman" w:cs="Times New Roman"/>
          <w:i/>
          <w:iCs/>
          <w:color w:val="222222"/>
          <w:sz w:val="24"/>
          <w:szCs w:val="24"/>
          <w:shd w:val="clear" w:color="auto" w:fill="FFFFFF"/>
        </w:rPr>
        <w:t>ncet Infectious Diseases</w:t>
      </w:r>
      <w:r w:rsidRPr="008041BD">
        <w:rPr>
          <w:rFonts w:ascii="Times New Roman" w:hAnsi="Times New Roman" w:cs="Times New Roman"/>
          <w:color w:val="222222"/>
          <w:sz w:val="24"/>
          <w:szCs w:val="24"/>
          <w:shd w:val="clear" w:color="auto" w:fill="FFFFFF"/>
        </w:rPr>
        <w:t>, </w:t>
      </w:r>
      <w:r w:rsidRPr="008041BD">
        <w:rPr>
          <w:rFonts w:ascii="Times New Roman" w:hAnsi="Times New Roman" w:cs="Times New Roman"/>
          <w:i/>
          <w:iCs/>
          <w:color w:val="222222"/>
          <w:sz w:val="24"/>
          <w:szCs w:val="24"/>
          <w:shd w:val="clear" w:color="auto" w:fill="FFFFFF"/>
        </w:rPr>
        <w:t>17</w:t>
      </w:r>
      <w:r w:rsidRPr="008041BD">
        <w:rPr>
          <w:rFonts w:ascii="Times New Roman" w:hAnsi="Times New Roman" w:cs="Times New Roman"/>
          <w:color w:val="222222"/>
          <w:sz w:val="24"/>
          <w:szCs w:val="24"/>
          <w:shd w:val="clear" w:color="auto" w:fill="FFFFFF"/>
        </w:rPr>
        <w:t>(9), 895-897.</w:t>
      </w:r>
    </w:p>
    <w:p w14:paraId="72025682" w14:textId="77777777" w:rsidR="00DC7CCF" w:rsidRPr="008041BD" w:rsidRDefault="00DC7CCF" w:rsidP="00DC7CCF">
      <w:pPr>
        <w:spacing w:line="480" w:lineRule="auto"/>
        <w:ind w:firstLine="720"/>
        <w:rPr>
          <w:rFonts w:ascii="Times New Roman" w:hAnsi="Times New Roman" w:cs="Times New Roman"/>
          <w:sz w:val="24"/>
          <w:szCs w:val="24"/>
        </w:rPr>
      </w:pPr>
    </w:p>
    <w:sectPr w:rsidR="00DC7CCF" w:rsidRPr="008041BD" w:rsidSect="00DC7C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F858AA" w14:textId="77777777" w:rsidR="00C86536" w:rsidRDefault="00C86536">
      <w:pPr>
        <w:spacing w:after="0" w:line="240" w:lineRule="auto"/>
      </w:pPr>
      <w:r>
        <w:separator/>
      </w:r>
    </w:p>
  </w:endnote>
  <w:endnote w:type="continuationSeparator" w:id="0">
    <w:p w14:paraId="3EA8542F" w14:textId="77777777" w:rsidR="00C86536" w:rsidRDefault="00C86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FC8E7D" w14:textId="77777777" w:rsidR="00C86536" w:rsidRDefault="00C86536">
      <w:pPr>
        <w:spacing w:after="0" w:line="240" w:lineRule="auto"/>
      </w:pPr>
      <w:r>
        <w:separator/>
      </w:r>
    </w:p>
  </w:footnote>
  <w:footnote w:type="continuationSeparator" w:id="0">
    <w:p w14:paraId="4D6AC378" w14:textId="77777777" w:rsidR="00C86536" w:rsidRDefault="00C865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103106" w14:textId="71314CBB" w:rsidR="00DC7CCF" w:rsidRPr="00DC7CCF" w:rsidRDefault="00C86536">
    <w:pPr>
      <w:pStyle w:val="Header"/>
      <w:rPr>
        <w:rFonts w:ascii="Times New Roman" w:hAnsi="Times New Roman" w:cs="Times New Roman"/>
        <w:sz w:val="24"/>
        <w:szCs w:val="24"/>
      </w:rPr>
    </w:pPr>
    <w:r w:rsidRPr="00DC7CCF">
      <w:rPr>
        <w:rFonts w:ascii="Times New Roman" w:hAnsi="Times New Roman" w:cs="Times New Roman"/>
        <w:sz w:val="24"/>
        <w:szCs w:val="24"/>
      </w:rPr>
      <w:t xml:space="preserve">FIGHT AGAINST CONTAGIOUS DISEASES </w:t>
    </w:r>
    <w:r>
      <w:rPr>
        <w:rFonts w:ascii="Times New Roman" w:hAnsi="Times New Roman" w:cs="Times New Roman"/>
        <w:sz w:val="24"/>
        <w:szCs w:val="24"/>
      </w:rPr>
      <w:tab/>
    </w:r>
    <w:r w:rsidRPr="00DC7CCF">
      <w:rPr>
        <w:rFonts w:ascii="Times New Roman" w:hAnsi="Times New Roman" w:cs="Times New Roman"/>
        <w:sz w:val="24"/>
        <w:szCs w:val="24"/>
      </w:rPr>
      <w:fldChar w:fldCharType="begin"/>
    </w:r>
    <w:r w:rsidRPr="00DC7CCF">
      <w:rPr>
        <w:rFonts w:ascii="Times New Roman" w:hAnsi="Times New Roman" w:cs="Times New Roman"/>
        <w:sz w:val="24"/>
        <w:szCs w:val="24"/>
      </w:rPr>
      <w:instrText xml:space="preserve"> PAGE   \* MERGEFORMAT </w:instrText>
    </w:r>
    <w:r w:rsidRPr="00DC7CCF">
      <w:rPr>
        <w:rFonts w:ascii="Times New Roman" w:hAnsi="Times New Roman" w:cs="Times New Roman"/>
        <w:sz w:val="24"/>
        <w:szCs w:val="24"/>
      </w:rPr>
      <w:fldChar w:fldCharType="separate"/>
    </w:r>
    <w:r w:rsidR="00A8226A">
      <w:rPr>
        <w:rFonts w:ascii="Times New Roman" w:hAnsi="Times New Roman" w:cs="Times New Roman"/>
        <w:noProof/>
        <w:sz w:val="24"/>
        <w:szCs w:val="24"/>
      </w:rPr>
      <w:t>2</w:t>
    </w:r>
    <w:r w:rsidRPr="00DC7CC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19B17C" w14:textId="35F646BA" w:rsidR="00DC7CCF" w:rsidRPr="00DC7CCF" w:rsidRDefault="00C86536">
    <w:pPr>
      <w:pStyle w:val="Header"/>
      <w:rPr>
        <w:rFonts w:ascii="Times New Roman" w:hAnsi="Times New Roman" w:cs="Times New Roman"/>
        <w:sz w:val="24"/>
        <w:szCs w:val="24"/>
      </w:rPr>
    </w:pPr>
    <w:r w:rsidRPr="00DC7CCF">
      <w:rPr>
        <w:rFonts w:ascii="Times New Roman" w:hAnsi="Times New Roman" w:cs="Times New Roman"/>
        <w:sz w:val="24"/>
        <w:szCs w:val="24"/>
      </w:rPr>
      <w:t xml:space="preserve">Running head: FIGHT AGAINST CONTAGIOUS DISEASES </w:t>
    </w:r>
    <w:r>
      <w:rPr>
        <w:rFonts w:ascii="Times New Roman" w:hAnsi="Times New Roman" w:cs="Times New Roman"/>
        <w:sz w:val="24"/>
        <w:szCs w:val="24"/>
      </w:rPr>
      <w:tab/>
    </w:r>
    <w:r w:rsidRPr="00DC7CCF">
      <w:rPr>
        <w:rFonts w:ascii="Times New Roman" w:hAnsi="Times New Roman" w:cs="Times New Roman"/>
        <w:sz w:val="24"/>
        <w:szCs w:val="24"/>
      </w:rPr>
      <w:fldChar w:fldCharType="begin"/>
    </w:r>
    <w:r w:rsidRPr="00DC7CCF">
      <w:rPr>
        <w:rFonts w:ascii="Times New Roman" w:hAnsi="Times New Roman" w:cs="Times New Roman"/>
        <w:sz w:val="24"/>
        <w:szCs w:val="24"/>
      </w:rPr>
      <w:instrText xml:space="preserve"> PAGE   \* MERGEFORMAT </w:instrText>
    </w:r>
    <w:r w:rsidRPr="00DC7CCF">
      <w:rPr>
        <w:rFonts w:ascii="Times New Roman" w:hAnsi="Times New Roman" w:cs="Times New Roman"/>
        <w:sz w:val="24"/>
        <w:szCs w:val="24"/>
      </w:rPr>
      <w:fldChar w:fldCharType="separate"/>
    </w:r>
    <w:r w:rsidR="00636E02">
      <w:rPr>
        <w:rFonts w:ascii="Times New Roman" w:hAnsi="Times New Roman" w:cs="Times New Roman"/>
        <w:noProof/>
        <w:sz w:val="24"/>
        <w:szCs w:val="24"/>
      </w:rPr>
      <w:t>1</w:t>
    </w:r>
    <w:r w:rsidRPr="00DC7CC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F57"/>
    <w:rsid w:val="000356AF"/>
    <w:rsid w:val="00051DD7"/>
    <w:rsid w:val="0026412F"/>
    <w:rsid w:val="00277696"/>
    <w:rsid w:val="003152CD"/>
    <w:rsid w:val="003369D0"/>
    <w:rsid w:val="005D7410"/>
    <w:rsid w:val="00636E02"/>
    <w:rsid w:val="006A42D5"/>
    <w:rsid w:val="00714932"/>
    <w:rsid w:val="007C6E75"/>
    <w:rsid w:val="008041BD"/>
    <w:rsid w:val="00821077"/>
    <w:rsid w:val="008F1D94"/>
    <w:rsid w:val="0092125B"/>
    <w:rsid w:val="00A610B0"/>
    <w:rsid w:val="00A655D2"/>
    <w:rsid w:val="00A8226A"/>
    <w:rsid w:val="00AA7142"/>
    <w:rsid w:val="00B025F6"/>
    <w:rsid w:val="00BA4C9B"/>
    <w:rsid w:val="00C01640"/>
    <w:rsid w:val="00C1212F"/>
    <w:rsid w:val="00C34F57"/>
    <w:rsid w:val="00C86536"/>
    <w:rsid w:val="00CF548E"/>
    <w:rsid w:val="00D84305"/>
    <w:rsid w:val="00DC7CCF"/>
    <w:rsid w:val="00E31092"/>
    <w:rsid w:val="00E50377"/>
    <w:rsid w:val="00F40B8E"/>
    <w:rsid w:val="00FF1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7C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CCF"/>
  </w:style>
  <w:style w:type="paragraph" w:styleId="Footer">
    <w:name w:val="footer"/>
    <w:basedOn w:val="Normal"/>
    <w:link w:val="FooterChar"/>
    <w:uiPriority w:val="99"/>
    <w:unhideWhenUsed/>
    <w:rsid w:val="00DC7C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7C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7C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CCF"/>
  </w:style>
  <w:style w:type="paragraph" w:styleId="Footer">
    <w:name w:val="footer"/>
    <w:basedOn w:val="Normal"/>
    <w:link w:val="FooterChar"/>
    <w:uiPriority w:val="99"/>
    <w:unhideWhenUsed/>
    <w:rsid w:val="00DC7C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7C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555</TotalTime>
  <Pages>6</Pages>
  <Words>1366</Words>
  <Characters>7789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11</cp:revision>
  <dcterms:created xsi:type="dcterms:W3CDTF">2019-11-26T09:00:00Z</dcterms:created>
  <dcterms:modified xsi:type="dcterms:W3CDTF">2019-11-26T21:04:00Z</dcterms:modified>
</cp:coreProperties>
</file>